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3CE" w:rsidRPr="009C338D" w:rsidRDefault="000153CE" w:rsidP="000153CE">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1 </w:t>
      </w:r>
      <w:r w:rsidRPr="009C338D">
        <w:rPr>
          <w:rFonts w:eastAsia="Calibri"/>
          <w:lang w:eastAsia="en-US"/>
        </w:rPr>
        <w:t xml:space="preserve">к решению </w:t>
      </w:r>
    </w:p>
    <w:p w:rsidR="000153CE" w:rsidRPr="009C338D" w:rsidRDefault="000153CE" w:rsidP="000153CE">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0153CE" w:rsidRPr="009C338D" w:rsidRDefault="000153CE" w:rsidP="000153CE">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29</w:t>
      </w:r>
      <w:r w:rsidRPr="009C338D">
        <w:rPr>
          <w:rFonts w:eastAsia="Calibri"/>
          <w:lang w:eastAsia="en-US"/>
        </w:rPr>
        <w:t>.0</w:t>
      </w:r>
      <w:r>
        <w:rPr>
          <w:rFonts w:eastAsia="Calibri"/>
          <w:lang w:eastAsia="en-US"/>
        </w:rPr>
        <w:t>8</w:t>
      </w:r>
      <w:r w:rsidRPr="009C338D">
        <w:rPr>
          <w:rFonts w:eastAsia="Calibri"/>
          <w:lang w:eastAsia="en-US"/>
        </w:rPr>
        <w:t>.202</w:t>
      </w:r>
      <w:r>
        <w:rPr>
          <w:rFonts w:eastAsia="Calibri"/>
          <w:lang w:eastAsia="en-US"/>
        </w:rPr>
        <w:t>4</w:t>
      </w:r>
      <w:r w:rsidRPr="009C338D">
        <w:rPr>
          <w:rFonts w:eastAsia="Calibri"/>
          <w:lang w:eastAsia="en-US"/>
        </w:rPr>
        <w:t xml:space="preserve"> № </w:t>
      </w:r>
      <w:r>
        <w:rPr>
          <w:rFonts w:eastAsia="Calibri"/>
          <w:lang w:eastAsia="en-US"/>
        </w:rPr>
        <w:t>1164</w:t>
      </w:r>
    </w:p>
    <w:p w:rsidR="000153CE" w:rsidRDefault="000153CE" w:rsidP="000153CE">
      <w:pPr>
        <w:jc w:val="both"/>
        <w:rPr>
          <w:sz w:val="25"/>
          <w:szCs w:val="25"/>
        </w:rPr>
      </w:pPr>
    </w:p>
    <w:p w:rsidR="000153CE" w:rsidRDefault="000153CE" w:rsidP="000153CE">
      <w:pPr>
        <w:jc w:val="center"/>
        <w:rPr>
          <w:b/>
          <w:sz w:val="28"/>
          <w:szCs w:val="28"/>
        </w:rPr>
      </w:pPr>
      <w:r w:rsidRPr="005C7F62">
        <w:rPr>
          <w:b/>
          <w:sz w:val="28"/>
          <w:szCs w:val="28"/>
        </w:rPr>
        <w:t xml:space="preserve">Доходная часть бюджета </w:t>
      </w:r>
    </w:p>
    <w:p w:rsidR="000153CE" w:rsidRPr="005C7F62" w:rsidRDefault="000153CE" w:rsidP="000153CE">
      <w:pPr>
        <w:jc w:val="center"/>
        <w:rPr>
          <w:b/>
          <w:sz w:val="28"/>
          <w:szCs w:val="28"/>
        </w:rPr>
      </w:pPr>
      <w:r w:rsidRPr="005C7F62">
        <w:rPr>
          <w:b/>
          <w:sz w:val="28"/>
          <w:szCs w:val="28"/>
        </w:rPr>
        <w:t>муниципального образования Кондинский район на 2024 год</w:t>
      </w:r>
    </w:p>
    <w:p w:rsidR="000153CE" w:rsidRDefault="000153CE" w:rsidP="000153CE">
      <w:pPr>
        <w:shd w:val="clear" w:color="auto" w:fill="FFFFFF"/>
        <w:autoSpaceDE w:val="0"/>
        <w:autoSpaceDN w:val="0"/>
        <w:adjustRightInd w:val="0"/>
        <w:ind w:left="6381"/>
        <w:rPr>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5"/>
        <w:gridCol w:w="2790"/>
        <w:gridCol w:w="1616"/>
      </w:tblGrid>
      <w:tr w:rsidR="000153CE" w:rsidRPr="00085EE7" w:rsidTr="008D5F6D">
        <w:trPr>
          <w:trHeight w:val="68"/>
        </w:trPr>
        <w:tc>
          <w:tcPr>
            <w:tcW w:w="0" w:type="auto"/>
            <w:tcBorders>
              <w:top w:val="nil"/>
              <w:left w:val="nil"/>
              <w:bottom w:val="single" w:sz="4" w:space="0" w:color="auto"/>
              <w:right w:val="nil"/>
            </w:tcBorders>
            <w:shd w:val="clear" w:color="auto" w:fill="auto"/>
            <w:noWrap/>
            <w:hideMark/>
          </w:tcPr>
          <w:p w:rsidR="000153CE" w:rsidRPr="00085EE7" w:rsidRDefault="000153CE" w:rsidP="008D5F6D">
            <w:pPr>
              <w:jc w:val="right"/>
              <w:rPr>
                <w:sz w:val="20"/>
                <w:szCs w:val="20"/>
              </w:rPr>
            </w:pPr>
          </w:p>
        </w:tc>
        <w:tc>
          <w:tcPr>
            <w:tcW w:w="0" w:type="auto"/>
            <w:tcBorders>
              <w:top w:val="nil"/>
              <w:left w:val="nil"/>
              <w:bottom w:val="single" w:sz="4" w:space="0" w:color="auto"/>
              <w:right w:val="nil"/>
            </w:tcBorders>
            <w:shd w:val="clear" w:color="auto" w:fill="auto"/>
            <w:noWrap/>
            <w:hideMark/>
          </w:tcPr>
          <w:p w:rsidR="000153CE" w:rsidRPr="00085EE7" w:rsidRDefault="000153CE" w:rsidP="008D5F6D">
            <w:pPr>
              <w:jc w:val="right"/>
              <w:rPr>
                <w:sz w:val="20"/>
                <w:szCs w:val="20"/>
              </w:rPr>
            </w:pPr>
          </w:p>
        </w:tc>
        <w:tc>
          <w:tcPr>
            <w:tcW w:w="0" w:type="auto"/>
            <w:tcBorders>
              <w:top w:val="nil"/>
              <w:left w:val="nil"/>
              <w:bottom w:val="single" w:sz="4" w:space="0" w:color="auto"/>
              <w:right w:val="nil"/>
            </w:tcBorders>
            <w:shd w:val="clear" w:color="auto" w:fill="auto"/>
            <w:noWrap/>
            <w:hideMark/>
          </w:tcPr>
          <w:p w:rsidR="000153CE" w:rsidRPr="00085EE7" w:rsidRDefault="000153CE" w:rsidP="008D5F6D">
            <w:pPr>
              <w:jc w:val="right"/>
              <w:rPr>
                <w:sz w:val="20"/>
                <w:szCs w:val="20"/>
              </w:rPr>
            </w:pPr>
            <w:r w:rsidRPr="00085EE7">
              <w:rPr>
                <w:sz w:val="20"/>
                <w:szCs w:val="20"/>
              </w:rPr>
              <w:t>(в рублях)</w:t>
            </w:r>
          </w:p>
        </w:tc>
      </w:tr>
      <w:tr w:rsidR="000153CE" w:rsidRPr="00085EE7" w:rsidTr="008D5F6D">
        <w:trPr>
          <w:trHeight w:val="68"/>
        </w:trPr>
        <w:tc>
          <w:tcPr>
            <w:tcW w:w="0" w:type="auto"/>
            <w:tcBorders>
              <w:top w:val="single" w:sz="4" w:space="0" w:color="auto"/>
            </w:tcBorders>
            <w:shd w:val="clear" w:color="auto" w:fill="auto"/>
            <w:vAlign w:val="center"/>
            <w:hideMark/>
          </w:tcPr>
          <w:p w:rsidR="000153CE" w:rsidRPr="00085EE7" w:rsidRDefault="000153CE" w:rsidP="008D5F6D">
            <w:pPr>
              <w:jc w:val="center"/>
              <w:rPr>
                <w:sz w:val="20"/>
                <w:szCs w:val="20"/>
              </w:rPr>
            </w:pPr>
            <w:r w:rsidRPr="00085EE7">
              <w:rPr>
                <w:sz w:val="20"/>
                <w:szCs w:val="20"/>
              </w:rPr>
              <w:t>Наименование кода классификации доходов</w:t>
            </w:r>
          </w:p>
        </w:tc>
        <w:tc>
          <w:tcPr>
            <w:tcW w:w="0" w:type="auto"/>
            <w:tcBorders>
              <w:top w:val="single" w:sz="4" w:space="0" w:color="auto"/>
            </w:tcBorders>
            <w:shd w:val="clear" w:color="auto" w:fill="auto"/>
            <w:vAlign w:val="center"/>
            <w:hideMark/>
          </w:tcPr>
          <w:p w:rsidR="000153CE" w:rsidRPr="00085EE7" w:rsidRDefault="000153CE" w:rsidP="008D5F6D">
            <w:pPr>
              <w:jc w:val="center"/>
              <w:rPr>
                <w:sz w:val="20"/>
                <w:szCs w:val="20"/>
              </w:rPr>
            </w:pPr>
            <w:r w:rsidRPr="00085EE7">
              <w:rPr>
                <w:sz w:val="20"/>
                <w:szCs w:val="20"/>
              </w:rPr>
              <w:t>Код бюджетной классификации Российской Федерации</w:t>
            </w:r>
          </w:p>
        </w:tc>
        <w:tc>
          <w:tcPr>
            <w:tcW w:w="0" w:type="auto"/>
            <w:tcBorders>
              <w:top w:val="single" w:sz="4" w:space="0" w:color="auto"/>
            </w:tcBorders>
            <w:shd w:val="clear" w:color="auto" w:fill="auto"/>
            <w:vAlign w:val="center"/>
            <w:hideMark/>
          </w:tcPr>
          <w:p w:rsidR="000153CE" w:rsidRPr="00085EE7" w:rsidRDefault="000153CE" w:rsidP="008D5F6D">
            <w:pPr>
              <w:jc w:val="center"/>
              <w:rPr>
                <w:sz w:val="20"/>
                <w:szCs w:val="20"/>
              </w:rPr>
            </w:pPr>
            <w:r w:rsidRPr="00085EE7">
              <w:rPr>
                <w:sz w:val="20"/>
                <w:szCs w:val="20"/>
              </w:rPr>
              <w:t>2024 год</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бюджета - всего</w:t>
            </w:r>
          </w:p>
        </w:tc>
        <w:tc>
          <w:tcPr>
            <w:tcW w:w="0" w:type="auto"/>
            <w:shd w:val="clear" w:color="auto" w:fill="auto"/>
            <w:hideMark/>
          </w:tcPr>
          <w:p w:rsidR="000153CE" w:rsidRPr="00085EE7" w:rsidRDefault="000153CE" w:rsidP="008D5F6D">
            <w:pPr>
              <w:jc w:val="center"/>
              <w:rPr>
                <w:sz w:val="20"/>
                <w:szCs w:val="20"/>
              </w:rPr>
            </w:pPr>
            <w:r w:rsidRPr="00085EE7">
              <w:rPr>
                <w:sz w:val="20"/>
                <w:szCs w:val="20"/>
              </w:rPr>
              <w:t> </w:t>
            </w:r>
          </w:p>
        </w:tc>
        <w:tc>
          <w:tcPr>
            <w:tcW w:w="0" w:type="auto"/>
            <w:shd w:val="clear" w:color="auto" w:fill="auto"/>
            <w:hideMark/>
          </w:tcPr>
          <w:p w:rsidR="000153CE" w:rsidRPr="00085EE7" w:rsidRDefault="000153CE" w:rsidP="008D5F6D">
            <w:pPr>
              <w:jc w:val="right"/>
              <w:rPr>
                <w:sz w:val="20"/>
                <w:szCs w:val="20"/>
              </w:rPr>
            </w:pPr>
            <w:r w:rsidRPr="00085EE7">
              <w:rPr>
                <w:sz w:val="20"/>
                <w:szCs w:val="20"/>
              </w:rPr>
              <w:t xml:space="preserve">5 859 164 148,81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в том числе:</w:t>
            </w:r>
          </w:p>
        </w:tc>
        <w:tc>
          <w:tcPr>
            <w:tcW w:w="0" w:type="auto"/>
            <w:shd w:val="clear" w:color="auto" w:fill="auto"/>
            <w:hideMark/>
          </w:tcPr>
          <w:p w:rsidR="000153CE" w:rsidRPr="00085EE7" w:rsidRDefault="000153CE" w:rsidP="008D5F6D">
            <w:pPr>
              <w:rPr>
                <w:sz w:val="20"/>
                <w:szCs w:val="20"/>
              </w:rPr>
            </w:pPr>
            <w:r w:rsidRPr="00085EE7">
              <w:rPr>
                <w:sz w:val="20"/>
                <w:szCs w:val="20"/>
              </w:rPr>
              <w:t> </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НАЛОГОВЫЕ И НЕНАЛОГОВЫЕ ДОХОДЫ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000 1 00 00 000 00 0000 000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854 943 391,30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НАЛОГИ НА ПРИБЫЛЬ, ДОХОДЫ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000 1 01 00 000 00 0000 000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618 615 653,87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на доходы физических лиц</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000 1 01 02 000 01 0000 110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618 615 653,87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000 1 01 02 010 01 0000 110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614 545 653,87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000 1 01 02 020 01 0000 110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350 000,00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000 1 01 02 030 01 0000 110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2 370 000,00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000 1 01 02 040 01 0000 110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1 350 000,00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НАЛОГИ НА ТОВАРЫ (РАБОТЫ, УСЛУГИ), РЕАЛИЗУЕМЫЕ НА ТЕРРИТОРИИ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000 1 03 00 000 00 0000 000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28 548 580,00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Акцизы по подакцизным товарам (продукции), производимым на территории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000 1 03 02 000 01 0000 110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28 548 580,00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000 1 03 02 230 01 0000 110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14 756 130,00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w:t>
            </w:r>
            <w:r w:rsidRPr="00085EE7">
              <w:rPr>
                <w:sz w:val="20"/>
                <w:szCs w:val="20"/>
              </w:rPr>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lastRenderedPageBreak/>
              <w:t>000 1 03 02 231 01 0000 110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14 756 130,00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000 1 03 02 240 01 0000 110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68 630,00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000 1 03 02 241 01 0000 110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68 630,00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000 1 03 02 250 01 0000 110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15 715 690,00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000 1 03 02 251 01 0000 110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15 715 690,00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000 1 03 02 260 01 0000 110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-1 991 870,00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000 1 03 02 261 01 0000 110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-1 991 870,00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НАЛОГИ НА СОВОКУПНЫЙ ДОХОД</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000 1 05 00 000 00 0000 110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65 842 000,00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взимаемый в связи с применением упрощенной системы налогообложения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000 1 05 01 000 00 0000 110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62 200 000,00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взимаемый с налогоплательщиков, выбравших в качестве объекта налогообложения доходы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000 1 05 01 010 01 0000 110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25 000 000,00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взимаемый с налогоплательщиков, выбравших в качестве объекта налогообложения доходы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000 1 05 01 011 01 0000 110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25 000 000,00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взимаемый с налогоплательщиков, выбравших в качестве объекта налогообложения доходы, уменьшенные на величину расходов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000 1 05 01 020 01 0000 110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37 200 000,00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w:t>
            </w:r>
            <w:r w:rsidRPr="00085EE7">
              <w:rPr>
                <w:sz w:val="20"/>
                <w:szCs w:val="20"/>
              </w:rPr>
              <w:lastRenderedPageBreak/>
              <w:t>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lastRenderedPageBreak/>
              <w:t>000 1 05 01 021 01 0000 110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37 200 000,00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Единый сельскохозяйственный налог</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000 1 05 03 000 01 0000 110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42 000,00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Единый сельскохозяйственный налог</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000 1 05 03 010 01 0000 110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42 000,00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взимаемый в связи с применением патентной системы налогообложения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000 1 05 04 000 02 0000 110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3 600 000,00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 взимаемый в связи с применением патентной системы налогообложения, зачисляемый в бюджеты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000 1 05 04 020 02 0000 110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3 600 000,00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НАЛОГИ НА ИМУЩЕСТВО</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000 1 06 00 000 00 0000 000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3 435 400,00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Транспортный налог </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000 1 06 04 000 02 0000 110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3 215 400,00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 Транспортный налог с организаций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000 1 06 04 011 02 0000 110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800 000,00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Транспортный налог с физических лиц</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000 1 06 04 012 02 0000 110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2 415 400,00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Земельный налог</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000 1 06 06 000 00 0000 110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220 000,00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Земельный налог с организаций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000 1 06 06 030 00 0000 110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220 000,00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Земельный налог с организаций, обладающих земельным участком, расположенным в границах межселенных территорий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000 1 06 06 033 05 0000 110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220 000,00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ГОСУДАРСТВЕННАЯ ПОШЛИНА</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000 1 08 00 000 00 0000 000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3 500 000,00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Государственная пошлина по делам, рассматриваемым в судах общей юрисдикции, мировыми судьями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000 1 08 03 000 01 0000 110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3 500 000,00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000 1 08 03 010 01 0000 110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3 500 000,00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ИСПОЛЬЗОВАНИЯ ИМУЩЕСТВА, НАХОДЯЩЕГОСЯ В ГОСУДАРСТВЕННОЙ И МУНИЦИПАЛЬНОЙ СОБСТВЕННОСТИ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72 170 190,65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Проценты, полученные от предоставления бюджетных кредитов внутри страны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000 1 11 03 000 00 0000 120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7 130,65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Проценты, полученные от предоставления бюджетных кредитов внутри страны за счет средств бюджетов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000 1 11 03 050 05 0000 120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7 130,65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000 1 11 05 000 00 0000 120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66 374 210,00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000 1 11 05 010 00 0000 120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57 522 300,00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000 1 11 05 013 05 0000 120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55 711 300,00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000 1 11 05 013 13 0000 120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1 811 000,00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000 1 11 05 030 00 0000 120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8 851 910,00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Доходы от сдачи в аренду имущества, находящегося в </w:t>
            </w:r>
            <w:r w:rsidRPr="00085EE7">
              <w:rPr>
                <w:sz w:val="20"/>
                <w:szCs w:val="20"/>
              </w:rPr>
              <w:lastRenderedPageBreak/>
              <w:t>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lastRenderedPageBreak/>
              <w:t>000 1 11 05 035 05 0000 120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8 851 910,00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Платежи от государственных и муниципальных унитарных предприятий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000 1 11 07 000 00 0000 120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117 450,00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000 1 11 07 010 00 0000 120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117 450,00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000 1 11 07 015 05 0000 120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117 450,00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000 1 11 09 000 00 0000 120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5 671 400,00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000 1 11 09 040 00 0000 120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5 671 400,00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000 1 11 09 045 05 0000 120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5 671 400,00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ПЛАТЕЖИ ПРИ ПОЛЬЗОВАНИИ ПРИРОДНЫМИ РЕСУРСАМИ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000 1 12 00 000 00 0000 000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4 081 217,99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Плата за негативное воздействие на окружающую среду</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000 1 12 01 000 01 0000 120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4 081 217,99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Плата за выбросы загрязняющих веществ в атмосферный воздух стационарными объектами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000 1 12 01 010 01 0000 120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930 964,52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Плата за сбросы загрязняющих веществ в водные объекты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000 1 12 01 030 01 0000 120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79,70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Плата за размещение отходов производства и потребления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000 1 12 01 040 01 6000 120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1 396 910,64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Плата за размещение отходов производства</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000 1 12 01 041 01 0000 120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394 777,30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Плата за размещение твердых коммунальных отходов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000 1 12 01 042 01 0000 120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1 002 133,34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000 1 12 01 070 01 0000 120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1 753 263,13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ОКАЗАНИЯ ПЛАТНЫХ УСЛУГ И КОМПЕНСАЦИИ ЗАТРАТ ГОСУДАРСТВА</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000 1 13 00 000 00 0000 000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40 601 198,79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оказания платных услуг (работ)</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000 1 13 01 000 00 0000 130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38 691 331,99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доходы от оказания платных услуг (работ)</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000 1 13 01 990 00 0000 130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38 691 331,99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доходы от оказания платных услуг (работ) получателями средств бюджетов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000 1 13 01 995 05 0000 130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38 691 331,99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компенсации затрат государства</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000 1 13 02 000 00 0000 130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1 909 866,80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доходы от компенсации затрат государства</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000 1 13 02 990 00 0000 130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1 909 866,80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доходы от компенсации затрат бюджетов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000 1 13 02 995 05 0000 130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1 909 866,80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ПРОДАЖИ МАТЕРИАЛЬНЫХ И НЕМАТЕРИАЛЬНЫХ АКТИВОВ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12 989 260,00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продажи квартир</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000 1 14 01 000 00 0000 410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6 474 860,00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продажи квартир, находящихся в собственности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000 1 14 01 050 05 0000 410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6 474 860,00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000 1 14 02 000 00 0000 000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5 374 400,00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000 1 14 02 050 05 0000 410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000 1 14 02 053 05 0000 410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500 000,00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000 1 14 02 050 05 0000 440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4 874 400,00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000 1 14 02 053 05 0000 440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4 874 400,00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продажи земельных участков, находящихся в государственной и муниципальной собственности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000 1 14 06 000 00 0000 430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1 140 000,00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продажи земельных участков, государственная собственность на которые не разграничена</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000 1 14 06 010 00 0000 430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1 140 000,00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000 1 14 06 013 05 0000 430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161 183,99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000 1 14 06 013 13 0000 430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978 816,01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ПЛАТЕЖИ И СБОРЫ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000 1 15 00 000 00 0000 000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Платежи, взимаемые государственными и муниципальными органами (организациями) за выполнение определенных функций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000 1 15 02 000 00 0000 140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Платежи, взимаемые органами местного самоуправления (организациями) муниципальных районов за выполнение определенных функций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000 1 15 02 050 05 0000 140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ШТРАФЫ, САНКЦИИ, ВОЗМЕЩЕНИЕ УЩЕРБА</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5 139 890,00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Кодексом Российской Федерации об административных правонарушениях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000 1 16 01 000 01 0000 140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2 026 920,00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000 1 16 01 050 01 0000 140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28 930,00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000 1 16 01 053 01 0000 140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28 930,00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000 1 16 01 060 01 0000 140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40 690,00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000 1 16 01 063 01 0000 140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40 690,00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000 1 16 01 070 01 0000 140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13 740,00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000 1 16 01 072 01 0000 140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11 700,00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000 1 16 01 073 01 0000 140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2 040,00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000 1 16 01 080 01 0000 140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121 500,00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000 1 16 01 082 01 0000 140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76 000,00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000 1 16 01 083 01 0000 140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45 500,00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Административные штрафы, установленные главой 9 Кодекса Российской Федерации об административных правонарушениях, за административные </w:t>
            </w:r>
            <w:r w:rsidRPr="00085EE7">
              <w:rPr>
                <w:sz w:val="20"/>
                <w:szCs w:val="20"/>
              </w:rPr>
              <w:lastRenderedPageBreak/>
              <w:t>правонарушения в промышленности, строительстве и энергетике</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lastRenderedPageBreak/>
              <w:t>000 1 16 01 090 01 0000 140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206 300,00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000 1 16 01 092 01 0000 140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206 300,00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000 1 16 01 110 01 0000 140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66 670,00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000 1 16 01 113 01 0000 140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66 670,00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000 1 16 01 130 01 0000 140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2 680,00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000 1 16 01 133 01 0000 140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2 680,00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000 1 16 01 140 01 0000 140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60 660,00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000 1 16 01 143 01 0000 140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60 660,00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000 1 16 01 150 01 0000 140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19 930,00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000 1 16 01 153 01 0000 140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19 930,00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000 1 16 01 170 01 0000 140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330,00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000 1 16 01 173 01 0000 140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330,00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000 1 16 01 190 01 0000 140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856 720,00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000 1 16 01 193 01 0000 140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856 720,00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000 1 16 01 200 01 0000 140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608 770,00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000 1 16 01 203 01 0000 140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608 770,00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000 1 16 01 330 00 0000 140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6 670,00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000 1 16 01 333 01 0000 140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6 670,00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законами субъектов Российской Федерации об административных правонарушениях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000 1 16 02 000 02 0000 140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81 300,00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000 1 16 02 010 02 0000 140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81 300,00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Платежи, уплачиваемые в целях возмещения вреда</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000 1 16 11 000 01 0000 140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3 025 000,00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000 1 16 11 050 01 0000 140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3 005 000,00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Платежи, уплачиваемые в целях возмещения вреда, причиняемого автомобильным дорогам</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000 1 16 11 060 01 0000 140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000 1 16 11 064 01 0000 140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БЕЗВОЗМЕЗДНЫЕ ПОСТУПЛЕНИЯ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000 2 00 00 000 00 0000 000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5 004 220 757,51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БЕЗВОЗМЕЗДНЫЕ ПОСТУПЛЕНИЯ ОТ ДРУГИХ БЮДЖЕТОВ БЮДЖЕТНОЙ СИСТЕМЫ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4 848 773 200,94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Дотации бюджетам бюджетной системы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000 2 02 10 000 00 0000 150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1 170 864 000,00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Дотации на выравнивание бюджетной обеспеченности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000 2 02 15 001 00 0000 150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925 067 000,00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000 2 02 15 001 05 0000 150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925 067 000,00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Дотации бюджетам на поддержку мер по обеспечению сбалансированности бюджетов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000 2 02 15 002 00 0000 150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241 047 000,00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Дотации бюджетам муниципальных районов на поддержку мер по обеспечению сбалансированности бюджетов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000 2 02 15 002 05 0000 150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241 047 000,00 </w:t>
            </w:r>
          </w:p>
        </w:tc>
      </w:tr>
      <w:tr w:rsidR="000153CE" w:rsidRPr="00085EE7" w:rsidTr="008D5F6D">
        <w:trPr>
          <w:trHeight w:val="68"/>
        </w:trPr>
        <w:tc>
          <w:tcPr>
            <w:tcW w:w="0" w:type="auto"/>
            <w:shd w:val="clear" w:color="auto" w:fill="auto"/>
            <w:hideMark/>
          </w:tcPr>
          <w:p w:rsidR="000153CE" w:rsidRPr="00085EE7" w:rsidRDefault="000153CE" w:rsidP="008D5F6D">
            <w:pPr>
              <w:spacing w:after="240"/>
              <w:rPr>
                <w:sz w:val="20"/>
                <w:szCs w:val="20"/>
              </w:rPr>
            </w:pPr>
            <w:r w:rsidRPr="00085EE7">
              <w:rPr>
                <w:sz w:val="20"/>
                <w:szCs w:val="20"/>
              </w:rPr>
              <w:t>Прочие дотации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000 2 02 19 999 00 0000 150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4 750 000,00 </w:t>
            </w:r>
          </w:p>
        </w:tc>
      </w:tr>
      <w:tr w:rsidR="000153CE" w:rsidRPr="00085EE7" w:rsidTr="008D5F6D">
        <w:trPr>
          <w:trHeight w:val="68"/>
        </w:trPr>
        <w:tc>
          <w:tcPr>
            <w:tcW w:w="0" w:type="auto"/>
            <w:shd w:val="clear" w:color="auto" w:fill="auto"/>
            <w:hideMark/>
          </w:tcPr>
          <w:p w:rsidR="000153CE" w:rsidRPr="00085EE7" w:rsidRDefault="000153CE" w:rsidP="008D5F6D">
            <w:pPr>
              <w:spacing w:after="240"/>
              <w:rPr>
                <w:sz w:val="20"/>
                <w:szCs w:val="20"/>
              </w:rPr>
            </w:pPr>
            <w:r w:rsidRPr="00085EE7">
              <w:rPr>
                <w:sz w:val="20"/>
                <w:szCs w:val="20"/>
              </w:rPr>
              <w:t>Прочие дотации бюджетам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000 2 02 19 999 05 0000 150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4 750 000,00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бюджетной системы Российской Федерации (межбюджетные субсидии)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000 2 02 20 000 00 0000 150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975 243 344,06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000 2 02 20 041 00 0000 150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199 190 700,00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Pr>
                <w:sz w:val="20"/>
                <w:szCs w:val="20"/>
              </w:rPr>
              <w:t>«</w:t>
            </w:r>
            <w:r w:rsidRPr="00085EE7">
              <w:rPr>
                <w:sz w:val="20"/>
                <w:szCs w:val="20"/>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r>
              <w:rPr>
                <w:sz w:val="20"/>
                <w:szCs w:val="20"/>
              </w:rPr>
              <w:t>»</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000 2 02 20 041 05 0000 150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199 190 700,00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на софинансирование капитальных вложений в объекты муниципальной собственности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000 2 02 20 077 00 0000 150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98 493 200,00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000 2 02 20 077 05 0000 150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98 493 200,00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w:t>
            </w:r>
            <w:r>
              <w:rPr>
                <w:sz w:val="20"/>
                <w:szCs w:val="20"/>
              </w:rPr>
              <w:t>«</w:t>
            </w:r>
            <w:r w:rsidRPr="00085EE7">
              <w:rPr>
                <w:sz w:val="20"/>
                <w:szCs w:val="20"/>
              </w:rPr>
              <w:t>Фонд развития территорий</w:t>
            </w:r>
            <w:r>
              <w:rPr>
                <w:sz w:val="20"/>
                <w:szCs w:val="20"/>
              </w:rPr>
              <w:t>»</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000 2 02 20 300 00 0000 150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2 957 000,00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Субсидии бюджетам муниципальных районов на обеспечение мероприятий по модернизации систем коммунальной инфраструктуры за счет средств, </w:t>
            </w:r>
            <w:r w:rsidRPr="00085EE7">
              <w:rPr>
                <w:sz w:val="20"/>
                <w:szCs w:val="20"/>
              </w:rPr>
              <w:lastRenderedPageBreak/>
              <w:t xml:space="preserve">поступивших от публично-правовой компании </w:t>
            </w:r>
            <w:r>
              <w:rPr>
                <w:sz w:val="20"/>
                <w:szCs w:val="20"/>
              </w:rPr>
              <w:t>«</w:t>
            </w:r>
            <w:r w:rsidRPr="00085EE7">
              <w:rPr>
                <w:sz w:val="20"/>
                <w:szCs w:val="20"/>
              </w:rPr>
              <w:t>Фонд развития территорий</w:t>
            </w:r>
            <w:r>
              <w:rPr>
                <w:sz w:val="20"/>
                <w:szCs w:val="20"/>
              </w:rPr>
              <w:t>»</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lastRenderedPageBreak/>
              <w:t>000 2 02 20 300 05 0000 150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2 957 000,00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000 2 02 20 303 00 0000 150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4 438 000,00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000 2 02 20 303 05 0000 150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4 438 000,00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на государственную поддержку организаций, входящих в систему спортивной подготовки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000 2 02 25 081 00 0000 150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515 100,00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муниципальных районов на государственную поддержку организаций, входящих в систему спортивной подготовки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000 2 02 25 081 05 0000 150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515 100,00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000 2 02 25 098 00 0000 150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1 464 400,00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000 2 02 25 098 05 0000 150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1 464 400,00 </w:t>
            </w:r>
          </w:p>
        </w:tc>
      </w:tr>
      <w:tr w:rsidR="000153CE" w:rsidRPr="00085EE7" w:rsidTr="008D5F6D">
        <w:trPr>
          <w:trHeight w:val="68"/>
        </w:trPr>
        <w:tc>
          <w:tcPr>
            <w:tcW w:w="0" w:type="auto"/>
            <w:shd w:val="clear" w:color="auto" w:fill="auto"/>
            <w:hideMark/>
          </w:tcPr>
          <w:p w:rsidR="000153CE" w:rsidRPr="00085EE7" w:rsidRDefault="000153CE" w:rsidP="008D5F6D">
            <w:pPr>
              <w:spacing w:after="240"/>
              <w:rPr>
                <w:sz w:val="20"/>
                <w:szCs w:val="20"/>
              </w:rPr>
            </w:pPr>
            <w:r w:rsidRPr="00085EE7">
              <w:rPr>
                <w:sz w:val="20"/>
                <w:szCs w:val="20"/>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000 2 02 25 179 00 0000 150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3 208 800,00 </w:t>
            </w:r>
          </w:p>
        </w:tc>
      </w:tr>
      <w:tr w:rsidR="000153CE" w:rsidRPr="00085EE7" w:rsidTr="008D5F6D">
        <w:trPr>
          <w:trHeight w:val="68"/>
        </w:trPr>
        <w:tc>
          <w:tcPr>
            <w:tcW w:w="0" w:type="auto"/>
            <w:shd w:val="clear" w:color="auto" w:fill="auto"/>
            <w:hideMark/>
          </w:tcPr>
          <w:p w:rsidR="000153CE" w:rsidRPr="00085EE7" w:rsidRDefault="000153CE" w:rsidP="008D5F6D">
            <w:pPr>
              <w:spacing w:after="240"/>
              <w:rPr>
                <w:sz w:val="20"/>
                <w:szCs w:val="20"/>
              </w:rPr>
            </w:pPr>
            <w:r w:rsidRPr="00085EE7">
              <w:rPr>
                <w:sz w:val="20"/>
                <w:szCs w:val="2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000 2 02 25 179 05 0000 150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3 208 800,00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000 2 02 25 304 00 0000 150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22 066 900,00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000 2 02 25 304 05 0000 150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22 066 900,00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на реализацию мероприятий по обеспечению жильем молодых семей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000 2 02 25 497 00 0000 150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10 305 000,00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муниципальных районов на реализацию мероприятий по обеспечению жильем молодых семей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000 2 02 25 497 05 0000 150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10 305 000,00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на поддержку отрасли культуры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000 2 02 25 519 00 0000 150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10 096 800,00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Субсидия бюджетам муниципальных районов на поддержку отрасли культуры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000 2 02 25 519 05 0000 150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10 096 800,00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на реализацию программ формирования современной городской среды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000 2 02 25 555 00 0000 150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10 493 202,68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муниципальных районов на реализацию программ формирования современной городской среды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000 2 02 25 555 05 0000 150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10 493 202,68 </w:t>
            </w:r>
          </w:p>
        </w:tc>
      </w:tr>
      <w:tr w:rsidR="000153CE" w:rsidRPr="00085EE7" w:rsidTr="008D5F6D">
        <w:trPr>
          <w:trHeight w:val="68"/>
        </w:trPr>
        <w:tc>
          <w:tcPr>
            <w:tcW w:w="0" w:type="auto"/>
            <w:shd w:val="clear" w:color="auto" w:fill="auto"/>
            <w:hideMark/>
          </w:tcPr>
          <w:p w:rsidR="000153CE" w:rsidRPr="00085EE7" w:rsidRDefault="000153CE" w:rsidP="008D5F6D">
            <w:pPr>
              <w:spacing w:after="240"/>
              <w:rPr>
                <w:sz w:val="20"/>
                <w:szCs w:val="20"/>
              </w:rPr>
            </w:pPr>
            <w:r w:rsidRPr="00085EE7">
              <w:rPr>
                <w:sz w:val="20"/>
                <w:szCs w:val="20"/>
              </w:rPr>
              <w:t xml:space="preserve">Субсидии бюджетам на обеспечение комплексного </w:t>
            </w:r>
            <w:r w:rsidRPr="00085EE7">
              <w:rPr>
                <w:sz w:val="20"/>
                <w:szCs w:val="20"/>
              </w:rPr>
              <w:lastRenderedPageBreak/>
              <w:t>развития сельских территорий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lastRenderedPageBreak/>
              <w:t>000 2 02 25 576 00 0000 150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2 792 541,38 </w:t>
            </w:r>
          </w:p>
        </w:tc>
      </w:tr>
      <w:tr w:rsidR="000153CE" w:rsidRPr="00085EE7" w:rsidTr="008D5F6D">
        <w:trPr>
          <w:trHeight w:val="68"/>
        </w:trPr>
        <w:tc>
          <w:tcPr>
            <w:tcW w:w="0" w:type="auto"/>
            <w:shd w:val="clear" w:color="auto" w:fill="auto"/>
            <w:hideMark/>
          </w:tcPr>
          <w:p w:rsidR="000153CE" w:rsidRPr="00085EE7" w:rsidRDefault="000153CE" w:rsidP="008D5F6D">
            <w:pPr>
              <w:spacing w:after="240"/>
              <w:rPr>
                <w:sz w:val="20"/>
                <w:szCs w:val="20"/>
              </w:rPr>
            </w:pPr>
            <w:r w:rsidRPr="00085EE7">
              <w:rPr>
                <w:sz w:val="20"/>
                <w:szCs w:val="20"/>
              </w:rPr>
              <w:lastRenderedPageBreak/>
              <w:t>Субсидии бюджетам муниципальных районов на обеспечение комплексного развития сельских территорий</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000 2 02 25 576 05 0000 150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2 792 541,38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на реализацию мероприятий по модернизации школьных систем образования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000 2 02 25 750 00 0000 150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55 298 300,00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Субсидии бюджетам муниципальных районов на реализацию мероприятий по модернизации школьных систем образования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000 2 02 25 750 05 0000 150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55 298 300,00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субсидии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000 2 02 29 999 00 0000 150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553 923 400,00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субсидии бюджетам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000 2 02 29 999 05 0000 150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553 923 400,00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бюджетам бюджетной системы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000 2 02 30 000 00 0000 150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2 092 088 200,00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местным бюджетам на выполнение передаваемых полномочий субъектов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000 2 02 30 024 00 0000 150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2 061 831 900,00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бюджетам муниципальных районов на выполнение передаваемых полномочий субъектов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000 2 02 30 024 05 0000 150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2 061 831 900,00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000 2 02 30 029 00 0000 150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13 620 000,00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000 2 02 30 029 05 0000 150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13 620 000,00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000 2 02 35 118 00 0000 150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4 903 300,00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000 2 02 35 118 05 0000 150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4 903 300,00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000 2 02 35 120 00 0000 150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17 600,00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000 2 02 35 120 05 0000 150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17 600,00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Pr>
                <w:sz w:val="20"/>
                <w:szCs w:val="20"/>
              </w:rPr>
              <w:t>«</w:t>
            </w:r>
            <w:r w:rsidRPr="00085EE7">
              <w:rPr>
                <w:sz w:val="20"/>
                <w:szCs w:val="20"/>
              </w:rPr>
              <w:t>О ветеранах</w:t>
            </w:r>
            <w:r>
              <w:rPr>
                <w:sz w:val="20"/>
                <w:szCs w:val="20"/>
              </w:rPr>
              <w:t>»</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000 2 02 35 135 00 0000 150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1 981 000,00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w:t>
            </w:r>
            <w:r>
              <w:rPr>
                <w:sz w:val="20"/>
                <w:szCs w:val="20"/>
              </w:rPr>
              <w:t>«</w:t>
            </w:r>
            <w:r w:rsidRPr="00085EE7">
              <w:rPr>
                <w:sz w:val="20"/>
                <w:szCs w:val="20"/>
              </w:rPr>
              <w:t>О ветеранах</w:t>
            </w:r>
            <w:r>
              <w:rPr>
                <w:sz w:val="20"/>
                <w:szCs w:val="20"/>
              </w:rPr>
              <w:t>»</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000 2 02 35 135 05 0000 150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1 981 000,00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w:t>
            </w:r>
            <w:r>
              <w:rPr>
                <w:sz w:val="20"/>
                <w:szCs w:val="20"/>
              </w:rPr>
              <w:t>«</w:t>
            </w:r>
            <w:r w:rsidRPr="00085EE7">
              <w:rPr>
                <w:sz w:val="20"/>
                <w:szCs w:val="20"/>
              </w:rPr>
              <w:t>О социальной защите инвалидов в Российской Федерации</w:t>
            </w:r>
            <w:r>
              <w:rPr>
                <w:sz w:val="20"/>
                <w:szCs w:val="20"/>
              </w:rPr>
              <w:t>»</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000 2 02 35 176 00 0000 150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2 046 600,00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w:t>
            </w:r>
            <w:r>
              <w:rPr>
                <w:sz w:val="20"/>
                <w:szCs w:val="20"/>
              </w:rPr>
              <w:t>«</w:t>
            </w:r>
            <w:r w:rsidRPr="00085EE7">
              <w:rPr>
                <w:sz w:val="20"/>
                <w:szCs w:val="20"/>
              </w:rPr>
              <w:t>О социальной защите инвалидов в Российской Федерации</w:t>
            </w:r>
            <w:r>
              <w:rPr>
                <w:sz w:val="20"/>
                <w:szCs w:val="20"/>
              </w:rPr>
              <w:t>»</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000 2 02 35 176 05 0000 150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2 046 600,00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бюджетам на государственную регистрацию актов гражданского состояния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000 2 02 35 930 00 0000 150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7 687 800,00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Субвенции бюджетам муниципальных районов на государственную регистрацию актов гражданского состояния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000 2 02 35 930 05 0000 150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7 687 800,00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Иные межбюджетные трансферты</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000 2 02 40 000 00 0000 150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610 577 656,88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000 2 02 40 014 00 0000 150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537 280 156,88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000 2 02 40 014 05 0000 150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537 280 156,88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000 2 02 45 303 00 0000 150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43 519 300,00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000 2 02 45 303 05 0000 150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43 519 300,00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межбюджетные трансферты, передаваемые бюджетам</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000 2 02 49 999 00 0000 150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29 778 200,00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межбюджетные трансферты, передаваемые бюджетам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000 2 02 49 999 05 0000 150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29 778 200,00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БЕЗВОЗМЕЗДНЫЕ ПОСТУПЛЕНИЯ ОТ ГОСУДАРСТВЕННЫХ (МУНИЦИПАЛЬНЫХ) ОРГАНИЗАЦИЙ</w:t>
            </w:r>
          </w:p>
        </w:tc>
        <w:tc>
          <w:tcPr>
            <w:tcW w:w="0" w:type="auto"/>
            <w:shd w:val="clear" w:color="auto" w:fill="auto"/>
            <w:hideMark/>
          </w:tcPr>
          <w:p w:rsidR="000153CE" w:rsidRPr="00085EE7" w:rsidRDefault="000153CE" w:rsidP="008D5F6D">
            <w:pPr>
              <w:spacing w:after="240"/>
              <w:jc w:val="center"/>
              <w:rPr>
                <w:sz w:val="20"/>
                <w:szCs w:val="20"/>
              </w:rPr>
            </w:pPr>
            <w:r w:rsidRPr="00085EE7">
              <w:rPr>
                <w:sz w:val="20"/>
                <w:szCs w:val="20"/>
              </w:rPr>
              <w:t>000 2 03 00000 00 0000 000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550 000,00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Безвозмездные поступления от государственных (муниципальных) организаций в бюджеты муниципальных районов</w:t>
            </w:r>
          </w:p>
        </w:tc>
        <w:tc>
          <w:tcPr>
            <w:tcW w:w="0" w:type="auto"/>
            <w:shd w:val="clear" w:color="auto" w:fill="auto"/>
            <w:hideMark/>
          </w:tcPr>
          <w:p w:rsidR="000153CE" w:rsidRPr="00085EE7" w:rsidRDefault="000153CE" w:rsidP="008D5F6D">
            <w:pPr>
              <w:spacing w:after="240"/>
              <w:jc w:val="center"/>
              <w:rPr>
                <w:sz w:val="20"/>
                <w:szCs w:val="20"/>
              </w:rPr>
            </w:pPr>
            <w:r w:rsidRPr="00085EE7">
              <w:rPr>
                <w:sz w:val="20"/>
                <w:szCs w:val="20"/>
              </w:rPr>
              <w:t>000 2 03 05000 05 0000 150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550 000,00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безвозмездные поступления от государственных (муниципальных) организаций в бюджеты муниципальных районов</w:t>
            </w:r>
          </w:p>
        </w:tc>
        <w:tc>
          <w:tcPr>
            <w:tcW w:w="0" w:type="auto"/>
            <w:shd w:val="clear" w:color="auto" w:fill="auto"/>
            <w:hideMark/>
          </w:tcPr>
          <w:p w:rsidR="000153CE" w:rsidRPr="00085EE7" w:rsidRDefault="000153CE" w:rsidP="008D5F6D">
            <w:pPr>
              <w:spacing w:after="240"/>
              <w:jc w:val="center"/>
              <w:rPr>
                <w:sz w:val="20"/>
                <w:szCs w:val="20"/>
              </w:rPr>
            </w:pPr>
            <w:r w:rsidRPr="00085EE7">
              <w:rPr>
                <w:sz w:val="20"/>
                <w:szCs w:val="20"/>
              </w:rPr>
              <w:t>000 2 03 05099 05 0000 150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550 000,00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БЕЗВОЗМЕЗДНЫЕ ПОСТУПЛЕНИЯ</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000 2 07 00 000 00 0000 000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155 026 244,03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безвозмездные поступления в бюджеты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000 2 07 05 000 05 0000 150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155 026 244,03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Прочие безвозмездные поступления в бюджеты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000 2 07 05 030 05 0000 150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155 026 244,03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ВОЗВРАТ ОСТАТКОВ СУБСИДИЙ, СУБВЕНЦИЙ И ИНЫХ МЕЖБЮДЖЕТНЫХ ТРАНСФЕРТОВ, ИМЕЮЩИХ ЦЕЛЕВОЕ НАЗНАЧЕНИЕ, ПРОШЛЫХ ЛЕТ</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000 2 19 00 000 00 0000 000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-128 687,46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t xml:space="preserve">Возврат остатков субсидий, субвенций и иных </w:t>
            </w:r>
            <w:r w:rsidRPr="00085EE7">
              <w:rPr>
                <w:sz w:val="20"/>
                <w:szCs w:val="20"/>
              </w:rPr>
              <w:lastRenderedPageBreak/>
              <w:t>межбюджетных трансфертов, имеющих целевое назначение, прошлых лет из</w:t>
            </w:r>
            <w:r>
              <w:rPr>
                <w:sz w:val="20"/>
                <w:szCs w:val="20"/>
              </w:rPr>
              <w:t xml:space="preserve"> бюджетов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lastRenderedPageBreak/>
              <w:t>000 2 19 00 000 05 0000 150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-128 687,46 </w:t>
            </w:r>
          </w:p>
        </w:tc>
      </w:tr>
      <w:tr w:rsidR="000153CE" w:rsidRPr="00085EE7" w:rsidTr="008D5F6D">
        <w:trPr>
          <w:trHeight w:val="68"/>
        </w:trPr>
        <w:tc>
          <w:tcPr>
            <w:tcW w:w="0" w:type="auto"/>
            <w:shd w:val="clear" w:color="auto" w:fill="auto"/>
            <w:hideMark/>
          </w:tcPr>
          <w:p w:rsidR="000153CE" w:rsidRPr="00085EE7" w:rsidRDefault="000153CE" w:rsidP="008D5F6D">
            <w:pPr>
              <w:rPr>
                <w:sz w:val="20"/>
                <w:szCs w:val="20"/>
              </w:rPr>
            </w:pPr>
            <w:r w:rsidRPr="00085EE7">
              <w:rPr>
                <w:sz w:val="20"/>
                <w:szCs w:val="20"/>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shd w:val="clear" w:color="auto" w:fill="auto"/>
            <w:noWrap/>
            <w:hideMark/>
          </w:tcPr>
          <w:p w:rsidR="000153CE" w:rsidRPr="00085EE7" w:rsidRDefault="000153CE" w:rsidP="008D5F6D">
            <w:pPr>
              <w:jc w:val="center"/>
              <w:rPr>
                <w:sz w:val="20"/>
                <w:szCs w:val="20"/>
              </w:rPr>
            </w:pPr>
            <w:r w:rsidRPr="00085EE7">
              <w:rPr>
                <w:sz w:val="20"/>
                <w:szCs w:val="20"/>
              </w:rPr>
              <w:t>000 2 19 60 010 05 0000 150</w:t>
            </w:r>
          </w:p>
        </w:tc>
        <w:tc>
          <w:tcPr>
            <w:tcW w:w="0" w:type="auto"/>
            <w:shd w:val="clear" w:color="auto" w:fill="auto"/>
            <w:noWrap/>
            <w:hideMark/>
          </w:tcPr>
          <w:p w:rsidR="000153CE" w:rsidRPr="00085EE7" w:rsidRDefault="000153CE" w:rsidP="008D5F6D">
            <w:pPr>
              <w:jc w:val="right"/>
              <w:rPr>
                <w:sz w:val="20"/>
                <w:szCs w:val="20"/>
              </w:rPr>
            </w:pPr>
            <w:r w:rsidRPr="00085EE7">
              <w:rPr>
                <w:sz w:val="20"/>
                <w:szCs w:val="20"/>
              </w:rPr>
              <w:t xml:space="preserve">-128 687,46 </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EF8"/>
    <w:rsid w:val="000153CE"/>
    <w:rsid w:val="00246EF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3C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3C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5705</Words>
  <Characters>32522</Characters>
  <Application>Microsoft Office Word</Application>
  <DocSecurity>0</DocSecurity>
  <Lines>271</Lines>
  <Paragraphs>76</Paragraphs>
  <ScaleCrop>false</ScaleCrop>
  <Company/>
  <LinksUpToDate>false</LinksUpToDate>
  <CharactersWithSpaces>38151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2024-09-05T14:06:00Z</dcterms:created>
  <dcterms:modified xsi:type="dcterms:W3CDTF">2024-09-05T14:06:00Z</dcterms:modified>
</cp:coreProperties>
</file>